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F3D" w:rsidRPr="004F49D6" w:rsidRDefault="00F96F3D" w:rsidP="00F96F3D">
      <w:pPr>
        <w:contextualSpacing/>
        <w:rPr>
          <w:rFonts w:ascii="Times New Roman" w:hAnsi="Times New Roman"/>
          <w:b/>
          <w:sz w:val="28"/>
          <w:szCs w:val="28"/>
        </w:rPr>
      </w:pPr>
    </w:p>
    <w:p w:rsidR="00D76557" w:rsidRPr="00C57592" w:rsidRDefault="00D76557" w:rsidP="00F96F3D">
      <w:pPr>
        <w:contextualSpacing/>
        <w:jc w:val="center"/>
        <w:rPr>
          <w:rFonts w:ascii="Times New Roman" w:hAnsi="Times New Roman"/>
          <w:b/>
          <w:sz w:val="20"/>
          <w:szCs w:val="20"/>
        </w:rPr>
      </w:pPr>
    </w:p>
    <w:p w:rsidR="00D76557" w:rsidRPr="000830B6" w:rsidRDefault="000830B6" w:rsidP="00D76557">
      <w:pPr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Danh Sách</w:t>
      </w:r>
      <w:r w:rsidR="00F96F3D" w:rsidRPr="004F49D6">
        <w:rPr>
          <w:rFonts w:ascii="Times New Roman" w:hAnsi="Times New Roman"/>
          <w:b/>
          <w:sz w:val="28"/>
          <w:szCs w:val="28"/>
        </w:rPr>
        <w:t xml:space="preserve"> </w:t>
      </w:r>
      <w:r w:rsidR="00D76557" w:rsidRPr="000830B6">
        <w:rPr>
          <w:rFonts w:ascii="Times New Roman" w:hAnsi="Times New Roman"/>
          <w:b/>
          <w:bCs/>
          <w:color w:val="000000"/>
          <w:sz w:val="28"/>
          <w:szCs w:val="28"/>
        </w:rPr>
        <w:t>43</w:t>
      </w:r>
      <w:r w:rsidR="00D76557" w:rsidRPr="00D76557">
        <w:rPr>
          <w:rFonts w:ascii="Times New Roman" w:hAnsi="Times New Roman"/>
          <w:b/>
          <w:bCs/>
          <w:color w:val="000000"/>
          <w:sz w:val="28"/>
          <w:szCs w:val="28"/>
        </w:rPr>
        <w:t xml:space="preserve"> thửa đất ở thuộc </w:t>
      </w:r>
      <w:r w:rsidR="00D76557" w:rsidRPr="000830B6">
        <w:rPr>
          <w:rFonts w:ascii="Times New Roman" w:hAnsi="Times New Roman"/>
          <w:b/>
          <w:color w:val="000000"/>
          <w:sz w:val="28"/>
          <w:szCs w:val="28"/>
        </w:rPr>
        <w:t xml:space="preserve">Dự án Khu dân cư phía Tây Bắc </w:t>
      </w:r>
    </w:p>
    <w:p w:rsidR="00F96F3D" w:rsidRPr="004F49D6" w:rsidRDefault="00D76557" w:rsidP="00F96F3D">
      <w:pPr>
        <w:contextualSpacing/>
        <w:jc w:val="center"/>
        <w:rPr>
          <w:rFonts w:ascii="Times New Roman" w:hAnsi="Times New Roman"/>
          <w:b/>
          <w:sz w:val="16"/>
          <w:szCs w:val="16"/>
        </w:rPr>
      </w:pPr>
      <w:r w:rsidRPr="000830B6">
        <w:rPr>
          <w:rFonts w:ascii="Times New Roman" w:hAnsi="Times New Roman"/>
          <w:b/>
          <w:color w:val="000000"/>
          <w:sz w:val="28"/>
          <w:szCs w:val="28"/>
        </w:rPr>
        <w:t>đường Lê Lợi, phường Đức</w:t>
      </w:r>
      <w:r w:rsidR="00C57592" w:rsidRPr="000830B6">
        <w:rPr>
          <w:rFonts w:ascii="Times New Roman" w:hAnsi="Times New Roman"/>
          <w:b/>
          <w:color w:val="000000"/>
          <w:sz w:val="28"/>
          <w:szCs w:val="28"/>
        </w:rPr>
        <w:t xml:space="preserve"> Ninh Đông, thành phố Đồng Hớ</w:t>
      </w:r>
      <w:r w:rsidR="003C3AC1">
        <w:rPr>
          <w:rFonts w:ascii="Times New Roman" w:hAnsi="Times New Roman"/>
          <w:b/>
          <w:color w:val="000000"/>
          <w:sz w:val="28"/>
          <w:szCs w:val="28"/>
        </w:rPr>
        <w:t xml:space="preserve">i </w:t>
      </w:r>
    </w:p>
    <w:tbl>
      <w:tblPr>
        <w:tblW w:w="11052" w:type="dxa"/>
        <w:jc w:val="center"/>
        <w:tblLayout w:type="fixed"/>
        <w:tblLook w:val="04A0"/>
      </w:tblPr>
      <w:tblGrid>
        <w:gridCol w:w="568"/>
        <w:gridCol w:w="1276"/>
        <w:gridCol w:w="867"/>
        <w:gridCol w:w="820"/>
        <w:gridCol w:w="1142"/>
        <w:gridCol w:w="1984"/>
        <w:gridCol w:w="1701"/>
        <w:gridCol w:w="1418"/>
        <w:gridCol w:w="1276"/>
      </w:tblGrid>
      <w:tr w:rsidR="00D76557" w:rsidRPr="00D76557" w:rsidTr="00C57592">
        <w:trPr>
          <w:trHeight w:val="115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Tên lô đất quy hoạch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Thửa đất số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Tờ bản đồ số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Diện tích (m</w:t>
            </w: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vertAlign w:val="superscript"/>
              </w:rPr>
              <w:t>2</w:t>
            </w: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Giá khởi điểm</w:t>
            </w: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br/>
              <w:t>(đồng)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Tiền đặt trước</w:t>
            </w: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br/>
              <w:t>(đồng)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Tiền mua hồ sơ</w:t>
            </w: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br/>
              <w:t>(đồng)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11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57" w:rsidRPr="00D76557" w:rsidRDefault="00D76557" w:rsidP="00C5759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1. Các thửa đất từ 552 đến 558, tờ BĐĐC số 14; có hướng Tây Bắc (Đường rộng 15m)</w:t>
            </w: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OM6-55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229,5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1.514.929.500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120.000.000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 mặt tiền</w:t>
            </w: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OM6-56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154,0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847.154.000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120.000.000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OM6-57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154,0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847.154.000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120.000.000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OM6-58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154,0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847.154.000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120.000.000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OM6-59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154,0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847.154.000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120.000.000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76557" w:rsidRPr="00D76557" w:rsidTr="00C57592">
        <w:trPr>
          <w:trHeight w:val="5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OM6-60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154,0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847.154.000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120.000.000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OM6-61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154,0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847.154.000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120.000.000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76557" w:rsidRPr="00D76557" w:rsidTr="00C57592">
        <w:trPr>
          <w:trHeight w:val="525"/>
          <w:jc w:val="center"/>
        </w:trPr>
        <w:tc>
          <w:tcPr>
            <w:tcW w:w="3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Cộng: 07 thửa đất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1.153,5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6.597.853.500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76557" w:rsidRPr="00D76557" w:rsidTr="00C57592">
        <w:trPr>
          <w:trHeight w:val="765"/>
          <w:jc w:val="center"/>
        </w:trPr>
        <w:tc>
          <w:tcPr>
            <w:tcW w:w="11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57" w:rsidRPr="00D76557" w:rsidRDefault="00D76557" w:rsidP="00C5759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2. Các thửa đất 593, 594, từ 413 đến 418, 421, tờ BĐĐC số 14; có hướng Đông Nam (Đường rộng 15m)</w:t>
            </w: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OM7-63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257,0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1.837.807.000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120.000.000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 mặt tiền</w:t>
            </w: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OM7-64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154,0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931.700.000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120.000.000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OM7-65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413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154,0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931.700.000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120.000.000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OM7-66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414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154,0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931.700.000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120.000.000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OM7-67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415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154,0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931.700.000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120.000.000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OM7-68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416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154,0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931.700.000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120.000.000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OM7-69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417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154,0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931.700.000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120.000.000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500.000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OM7-70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418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154,0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931.700.000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120.000.000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OM7-73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421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229,4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1.640.439.400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120.000.000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 mặt tiền</w:t>
            </w: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3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Cộng: 09 thửa đất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1.564,4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10.000.146.400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11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3. Các thửa đất từ 585 đến 590, 592, tờ BĐĐC số 14; có hướng Tây Bắc (Đường rộng 15m)</w:t>
            </w: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OM8-95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376,3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2.359.777.300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120.000.000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 mặt tiền</w:t>
            </w: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OM8-96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154,0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804.804.000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120.000.000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OM8-97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154,0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804.804.000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120.000.000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OM8-98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154,0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804.804.000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120.000.000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OM8-99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154,0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804.804.000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120.000.000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OM8-100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154,0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804.804.000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120.000.000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OM8-102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229,5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1.439.194.500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120.000.000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 mặt tiền</w:t>
            </w: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3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Cộng: 07 thửa đất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1.375,8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7.822.991.800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11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57" w:rsidRPr="00D76557" w:rsidRDefault="00D76557" w:rsidP="00C5759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4. Thửa đất 452, tờ BĐĐC số 14; có hướng Đông Nam (Đường rộng 15m)</w:t>
            </w: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OM9-74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452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229,5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1.641.154.500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120.000.000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 mặt tiền</w:t>
            </w: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3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Cộng: 01 thửa đất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229,5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1.641.154.500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11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57" w:rsidRPr="00D76557" w:rsidRDefault="00D76557" w:rsidP="00C5759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5. Các thửa đất 440, 451, tờ BĐĐC số 14; có hướng Tây Bắc (Đường rộng 15m)</w:t>
            </w: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OM10-103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440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229,4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1.438.567.400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120.000.000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 mặt tiền</w:t>
            </w: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OM10-114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451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229,4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1.438.567.400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120.000.000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 mặt tiền</w:t>
            </w: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3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Cộng: 02 thửa đất</w:t>
            </w:r>
          </w:p>
        </w:tc>
        <w:tc>
          <w:tcPr>
            <w:tcW w:w="1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458,8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2.877.134.800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11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57" w:rsidRPr="00D76557" w:rsidRDefault="00D76557" w:rsidP="00C5759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6. Các thửa đất 543, 544, tờ BĐĐC số 14; có hướng Đông Nam (Đường rộng 15m)</w:t>
            </w: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OM11-86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229,6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1.641.869.600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120.000.000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 mặt tiền</w:t>
            </w: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OM11-87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544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154,0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931.700.000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120.000.000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500.000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3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Cộng: 02 thửa đất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383,6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2.573.569.600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11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57" w:rsidRPr="00D76557" w:rsidRDefault="00D76557" w:rsidP="00C5759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7. Thửa đất 531, tờ BĐĐC số 14; có hướng Tây Bắc (Đường rộng 15m)</w:t>
            </w: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OM12-115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229,5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1.439.194.500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120.000.000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 mặt tiền</w:t>
            </w: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3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Cộng: 01 thửa đất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229,5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11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57" w:rsidRPr="00D76557" w:rsidRDefault="00D76557" w:rsidP="00C5759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8. Thửa đất 509, tờ BĐĐC số 14; có hướng Tây Bắc (Đường rộng 15m)</w:t>
            </w: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OM14-133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207,5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1.232.757.500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120.000.000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 mặt tiền</w:t>
            </w:r>
          </w:p>
        </w:tc>
      </w:tr>
      <w:tr w:rsidR="00D76557" w:rsidRPr="00D76557" w:rsidTr="00C57592">
        <w:trPr>
          <w:trHeight w:val="774"/>
          <w:jc w:val="center"/>
        </w:trPr>
        <w:tc>
          <w:tcPr>
            <w:tcW w:w="3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Cộng: 01 thửa đất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207,5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1.232.757.500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11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57" w:rsidRPr="00D76557" w:rsidRDefault="00D76557" w:rsidP="00C5759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9. Thửa đất 508, tờ BĐĐC số 14; có hướng Đông Nam (Đường rộng 15m)</w:t>
            </w: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OM15-150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140,0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762.440.000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120.000.000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76557" w:rsidRPr="00D76557" w:rsidTr="00C57592">
        <w:trPr>
          <w:trHeight w:val="833"/>
          <w:jc w:val="center"/>
        </w:trPr>
        <w:tc>
          <w:tcPr>
            <w:tcW w:w="3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Cộng: 01 thửa đất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140,0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762.440.000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11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57" w:rsidRPr="00D76557" w:rsidRDefault="00D76557" w:rsidP="00C5759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10. Các thửa đất từ 494 đến 496, tờ BĐĐC số 14; có hướng Tây Bắc (Đường rộng 15m)</w:t>
            </w: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OM16-157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494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140,0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654.640.000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120.000.000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OM16-158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495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140,0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654.640.000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120.000.000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OM16-159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496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140,0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654.640.000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120.000.000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76557" w:rsidRPr="00D76557" w:rsidTr="00C57592">
        <w:trPr>
          <w:trHeight w:val="748"/>
          <w:jc w:val="center"/>
        </w:trPr>
        <w:tc>
          <w:tcPr>
            <w:tcW w:w="3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Cộng: 03 thửa đất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420,0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1.963.920.000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76557" w:rsidRPr="00D76557" w:rsidTr="00C57592">
        <w:trPr>
          <w:trHeight w:val="701"/>
          <w:jc w:val="center"/>
        </w:trPr>
        <w:tc>
          <w:tcPr>
            <w:tcW w:w="11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CÁC LÔ ĐẤT BIỆT THỰ</w:t>
            </w: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11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57" w:rsidRPr="00D76557" w:rsidRDefault="00D76557" w:rsidP="00C5759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11. Các thửa đất từ 540 đến 542, tờ BĐĐC số 14; có hướng Tây Nam (Đường rộng 15m)</w:t>
            </w: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BT1-3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332,6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2.717.342.000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200.000.000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 mặt tiền</w:t>
            </w: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BT1-2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324,1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2.206.472.800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200.000.000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BT1-1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332,5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2.716.525.000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200.000.000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 mặt tiền</w:t>
            </w: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3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Cộng: 03 thửa đất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989,2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7.640.339.800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11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57" w:rsidRPr="00D76557" w:rsidRDefault="00D76557" w:rsidP="00C5759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12. Các thửa đất từ 518 đến 520, tờ BĐĐC số 14; có hướng Tây Nam (Đường rộng 15m)</w:t>
            </w: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BT2-6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518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315,1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2.574.367.000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200.000.000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500.000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 mặt tiền</w:t>
            </w: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BT2-5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519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281,2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1.914.409.600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200.000.000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500.000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BT2-4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309,4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2.527.798.000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200.000.000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 mặt tiền</w:t>
            </w: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3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Cộng: 03 thửa đất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905,7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7.016.574.600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110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13. Các thửa đất từ 497 đến 499, tờ BĐĐC số 14; có hướng Tây Nam (Đường rộng 27m)</w:t>
            </w: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BT3-9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497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358,3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2.927.311.000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200.000.000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 mặt tiền</w:t>
            </w: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BT3-8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498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309,1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2.104.352.800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200.000.000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BT3-7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499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332,2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2.714.074.000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200.000.000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500.000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color w:val="000000"/>
                <w:sz w:val="28"/>
                <w:szCs w:val="28"/>
              </w:rPr>
              <w:t>2 mặt tiền</w:t>
            </w:r>
          </w:p>
        </w:tc>
      </w:tr>
      <w:tr w:rsidR="00D76557" w:rsidRPr="00D76557" w:rsidTr="00C57592">
        <w:trPr>
          <w:trHeight w:val="615"/>
          <w:jc w:val="center"/>
        </w:trPr>
        <w:tc>
          <w:tcPr>
            <w:tcW w:w="3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Cộng: 03 thửa đất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999,6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7.745.737.8</w:t>
            </w:r>
            <w:bookmarkStart w:id="0" w:name="_GoBack"/>
            <w:bookmarkEnd w:id="0"/>
            <w:r w:rsidRPr="00D7655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6557" w:rsidRPr="00D76557" w:rsidRDefault="00D76557" w:rsidP="00D7655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F96F3D" w:rsidRPr="004F49D6" w:rsidRDefault="00F96F3D" w:rsidP="00F96F3D">
      <w:pPr>
        <w:contextualSpacing/>
        <w:rPr>
          <w:rFonts w:ascii="Times New Roman" w:hAnsi="Times New Roman"/>
          <w:b/>
          <w:sz w:val="28"/>
          <w:szCs w:val="28"/>
        </w:rPr>
      </w:pPr>
    </w:p>
    <w:p w:rsidR="00F96F3D" w:rsidRPr="004F49D6" w:rsidRDefault="00F96F3D" w:rsidP="00F96F3D">
      <w:pPr>
        <w:contextualSpacing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96F3D" w:rsidRPr="004F49D6" w:rsidRDefault="00F96F3D" w:rsidP="00F96F3D">
      <w:pPr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96F3D" w:rsidRPr="004F49D6" w:rsidRDefault="00F96F3D" w:rsidP="00F96F3D">
      <w:pPr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96F3D" w:rsidRPr="004F49D6" w:rsidRDefault="00F96F3D" w:rsidP="00F96F3D">
      <w:pPr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96F3D" w:rsidRPr="004F49D6" w:rsidRDefault="00F96F3D" w:rsidP="00F96F3D">
      <w:pPr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96F3D" w:rsidRPr="004F49D6" w:rsidRDefault="00F96F3D" w:rsidP="00F96F3D">
      <w:pPr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96F3D" w:rsidRPr="004F49D6" w:rsidRDefault="00F96F3D" w:rsidP="00F96F3D">
      <w:pPr>
        <w:contextualSpacing/>
        <w:rPr>
          <w:rFonts w:ascii="Times New Roman" w:hAnsi="Times New Roman"/>
          <w:b/>
          <w:sz w:val="26"/>
          <w:szCs w:val="26"/>
        </w:rPr>
      </w:pPr>
    </w:p>
    <w:p w:rsidR="00F96F3D" w:rsidRPr="004F49D6" w:rsidRDefault="00F96F3D" w:rsidP="00F96F3D">
      <w:pPr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96F3D" w:rsidRPr="004F49D6" w:rsidRDefault="00F96F3D" w:rsidP="00F96F3D">
      <w:pPr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96F3D" w:rsidRPr="004F49D6" w:rsidRDefault="00F96F3D" w:rsidP="00F96F3D">
      <w:pPr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96F3D" w:rsidRPr="004F49D6" w:rsidRDefault="00F96F3D" w:rsidP="00F96F3D">
      <w:pPr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96F3D" w:rsidRPr="004F49D6" w:rsidRDefault="00F96F3D" w:rsidP="00F96F3D">
      <w:pPr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96F3D" w:rsidRPr="004F49D6" w:rsidRDefault="00F96F3D" w:rsidP="00F96F3D">
      <w:pPr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96F3D" w:rsidRPr="004F49D6" w:rsidRDefault="00F96F3D" w:rsidP="00F96F3D">
      <w:pPr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96F3D" w:rsidRPr="004F49D6" w:rsidRDefault="00F96F3D" w:rsidP="00F96F3D">
      <w:pPr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96F3D" w:rsidRPr="004F49D6" w:rsidRDefault="00F96F3D" w:rsidP="00F96F3D">
      <w:pPr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96F3D" w:rsidRPr="004F49D6" w:rsidRDefault="00F96F3D" w:rsidP="00F96F3D">
      <w:pPr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F96F3D" w:rsidRPr="004F49D6" w:rsidRDefault="00F96F3D" w:rsidP="00F96F3D">
      <w:pPr>
        <w:spacing w:after="160" w:line="259" w:lineRule="auto"/>
        <w:rPr>
          <w:rFonts w:ascii="Times New Roman" w:hAnsi="Times New Roman"/>
          <w:b/>
          <w:sz w:val="26"/>
          <w:szCs w:val="26"/>
        </w:rPr>
      </w:pPr>
    </w:p>
    <w:sectPr w:rsidR="00F96F3D" w:rsidRPr="004F49D6" w:rsidSect="00C57592">
      <w:pgSz w:w="11907" w:h="16839" w:code="9"/>
      <w:pgMar w:top="1134" w:right="1134" w:bottom="1049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F96F3D"/>
    <w:rsid w:val="000830B6"/>
    <w:rsid w:val="000B153C"/>
    <w:rsid w:val="000D723C"/>
    <w:rsid w:val="00386A5C"/>
    <w:rsid w:val="003C3AC1"/>
    <w:rsid w:val="00BA4D27"/>
    <w:rsid w:val="00C57592"/>
    <w:rsid w:val="00CD0199"/>
    <w:rsid w:val="00D47036"/>
    <w:rsid w:val="00D76557"/>
    <w:rsid w:val="00F96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F3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6F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7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NQC</cp:lastModifiedBy>
  <cp:revision>6</cp:revision>
  <dcterms:created xsi:type="dcterms:W3CDTF">2018-08-07T07:12:00Z</dcterms:created>
  <dcterms:modified xsi:type="dcterms:W3CDTF">2018-08-10T02:45:00Z</dcterms:modified>
</cp:coreProperties>
</file>